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评价报告网上公示</w:t>
      </w:r>
      <w:r>
        <w:rPr>
          <w:rFonts w:ascii="宋体" w:hAnsi="宋体" w:cs="宋体"/>
          <w:b/>
          <w:kern w:val="0"/>
          <w:sz w:val="36"/>
          <w:szCs w:val="36"/>
        </w:rPr>
        <w:t>表</w:t>
      </w:r>
    </w:p>
    <w:p>
      <w:pPr>
        <w:jc w:val="left"/>
        <w:rPr>
          <w:sz w:val="24"/>
        </w:rPr>
      </w:pPr>
      <w:r>
        <w:rPr>
          <w:rFonts w:hint="eastAsia"/>
          <w:b/>
          <w:bCs/>
          <w:sz w:val="24"/>
        </w:rPr>
        <w:t>项目编号：</w:t>
      </w:r>
      <w:r>
        <w:rPr>
          <w:rFonts w:hint="eastAsia"/>
          <w:sz w:val="24"/>
        </w:rPr>
        <w:t>WTT-2</w:t>
      </w:r>
      <w:r>
        <w:rPr>
          <w:rFonts w:hint="eastAsia"/>
          <w:sz w:val="24"/>
          <w:lang w:val="en-US" w:eastAsia="zh-CN"/>
        </w:rPr>
        <w:t>4</w:t>
      </w:r>
      <w:r>
        <w:rPr>
          <w:rFonts w:hint="eastAsia"/>
          <w:sz w:val="24"/>
        </w:rPr>
        <w:t>-</w:t>
      </w:r>
      <w:r>
        <w:rPr>
          <w:rFonts w:hint="eastAsia"/>
          <w:sz w:val="24"/>
          <w:lang w:val="en-US" w:eastAsia="zh-CN"/>
        </w:rPr>
        <w:t>151-XP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预评价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 xml:space="preserve">设计专篇 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控制效果评价</w:t>
      </w:r>
      <w:r>
        <w:rPr>
          <w:rFonts w:hint="eastAsia"/>
          <w:szCs w:val="21"/>
          <w:lang w:eastAsia="zh-CN"/>
        </w:rPr>
        <w:t>☑</w:t>
      </w:r>
      <w:r>
        <w:rPr>
          <w:rFonts w:hint="eastAsia"/>
          <w:szCs w:val="21"/>
        </w:rPr>
        <w:t>现状评价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定期检测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日常检测</w:t>
      </w:r>
      <w:r>
        <w:rPr>
          <w:sz w:val="24"/>
        </w:rPr>
        <w:t xml:space="preserve">                              </w:t>
      </w:r>
    </w:p>
    <w:tbl>
      <w:tblPr>
        <w:tblStyle w:val="7"/>
        <w:tblW w:w="96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2551"/>
        <w:gridCol w:w="908"/>
        <w:gridCol w:w="652"/>
        <w:gridCol w:w="32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项目名称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lang w:val="en-US" w:eastAsia="zh-CN"/>
              </w:rPr>
              <w:t>兰州顺鑫炉料有限公司职业病危害现状评价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用人单位陪同人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胡志华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联系人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胡志华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项目地址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 w:val="24"/>
                <w:lang w:val="en-US" w:eastAsia="zh-CN"/>
              </w:rPr>
              <w:t>兰州市</w:t>
            </w:r>
            <w:r>
              <w:rPr>
                <w:rFonts w:hint="eastAsia" w:cs="Times New Roman"/>
                <w:b w:val="0"/>
                <w:bCs w:val="0"/>
                <w:sz w:val="24"/>
                <w:lang w:val="en-US" w:eastAsia="zh-CN"/>
              </w:rPr>
              <w:t>西固区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项目</w:t>
            </w:r>
            <w:r>
              <w:rPr>
                <w:rFonts w:hint="eastAsia"/>
                <w:b/>
                <w:bCs/>
                <w:sz w:val="24"/>
              </w:rPr>
              <w:t>负责人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陈泶瑜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报告审核人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张海涛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质量负责人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韩炜烨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技术负责人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蒋陕峰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项目组成员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陈泶瑜、</w:t>
            </w: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周金涛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采样时间</w:t>
            </w:r>
          </w:p>
        </w:tc>
        <w:tc>
          <w:tcPr>
            <w:tcW w:w="7371" w:type="dxa"/>
            <w:gridSpan w:val="4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2024.06.04～06.06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3" w:hRule="atLeast"/>
          <w:jc w:val="center"/>
        </w:trPr>
        <w:tc>
          <w:tcPr>
            <w:tcW w:w="2263" w:type="dxa"/>
            <w:vMerge w:val="restart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影像资料</w:t>
            </w:r>
          </w:p>
        </w:tc>
        <w:tc>
          <w:tcPr>
            <w:tcW w:w="3459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drawing>
                <wp:inline distT="0" distB="0" distL="114300" distR="114300">
                  <wp:extent cx="2054225" cy="1539875"/>
                  <wp:effectExtent l="0" t="0" r="3175" b="14605"/>
                  <wp:docPr id="4" name="图片 4" descr="2cdab038318947d1ac3d4f3f5e0ad0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2cdab038318947d1ac3d4f3f5e0ad0c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4225" cy="153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3912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drawing>
                <wp:inline distT="0" distB="0" distL="114300" distR="114300">
                  <wp:extent cx="2339975" cy="1754505"/>
                  <wp:effectExtent l="0" t="0" r="6985" b="13335"/>
                  <wp:docPr id="2" name="图片 2" descr="b8bb6dd68a7ecc6da2e4c862ec4c3f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b8bb6dd68a7ecc6da2e4c862ec4c3f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17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0" w:hRule="atLeast"/>
          <w:jc w:val="center"/>
        </w:trPr>
        <w:tc>
          <w:tcPr>
            <w:tcW w:w="2263" w:type="dxa"/>
            <w:vMerge w:val="continue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3459" w:type="dxa"/>
            <w:gridSpan w:val="2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drawing>
                <wp:inline distT="0" distB="0" distL="114300" distR="114300">
                  <wp:extent cx="2054225" cy="1539875"/>
                  <wp:effectExtent l="0" t="0" r="3175" b="14605"/>
                  <wp:docPr id="1" name="图片 1" descr="a4c66ea7e6d5704d66a21533bbc74c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a4c66ea7e6d5704d66a21533bbc74c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4225" cy="153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drawing>
                <wp:inline distT="0" distB="0" distL="114300" distR="114300">
                  <wp:extent cx="2339975" cy="1754505"/>
                  <wp:effectExtent l="0" t="0" r="6985" b="13335"/>
                  <wp:docPr id="3" name="图片 3" descr="aac4e00cfc9efee05f607caf28893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aac4e00cfc9efee05f607caf28893cc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17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371" w:type="dxa"/>
            <w:gridSpan w:val="4"/>
          </w:tcPr>
          <w:p>
            <w:pPr>
              <w:rPr>
                <w:sz w:val="24"/>
              </w:rPr>
            </w:pPr>
          </w:p>
          <w:p>
            <w:pPr>
              <w:pStyle w:val="4"/>
              <w:rPr>
                <w:sz w:val="24"/>
                <w:szCs w:val="24"/>
              </w:rPr>
            </w:pPr>
          </w:p>
        </w:tc>
      </w:tr>
    </w:tbl>
    <w:p>
      <w:pPr>
        <w:spacing w:line="20" w:lineRule="exact"/>
        <w:jc w:val="center"/>
        <w:rPr>
          <w:rFonts w:ascii="华文中宋" w:hAnsi="华文中宋" w:eastAsia="华文中宋" w:cs="宋体"/>
          <w:kern w:val="0"/>
          <w:sz w:val="10"/>
          <w:szCs w:val="10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851" w:footer="680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细黑一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0" w:type="auto"/>
      <w:jc w:val="center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213"/>
      <w:gridCol w:w="3212"/>
      <w:gridCol w:w="3213"/>
    </w:tblGrid>
    <w:tr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3213" w:type="dxa"/>
          <w:shd w:val="clear" w:color="auto" w:fill="auto"/>
        </w:tcPr>
        <w:p>
          <w:pPr>
            <w:pStyle w:val="5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年0</w:t>
          </w:r>
          <w:r>
            <w:rPr>
              <w:rFonts w:ascii="方正细黑一简体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日发布</w:t>
          </w:r>
        </w:p>
      </w:tc>
      <w:tc>
        <w:tcPr>
          <w:tcW w:w="3212" w:type="dxa"/>
          <w:shd w:val="clear" w:color="auto" w:fill="auto"/>
        </w:tcPr>
        <w:p>
          <w:pPr>
            <w:pStyle w:val="5"/>
            <w:jc w:val="center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1</w:t>
          </w:r>
          <w:r>
            <w:rPr>
              <w:rFonts w:hint="eastAsia" w:ascii="方正细黑一简体" w:eastAsia="方正细黑一简体" w:cs="Arial"/>
            </w:rPr>
            <w:t>版</w:t>
          </w:r>
          <w:r>
            <w:rPr>
              <w:rFonts w:hint="eastAsia" w:ascii="方正细黑一简体" w:hAnsi="Arial" w:eastAsia="方正细黑一简体" w:cs="Arial"/>
            </w:rPr>
            <w:t xml:space="preserve">  </w:t>
          </w: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hint="eastAsia" w:ascii="方正细黑一简体" w:eastAsia="方正细黑一简体" w:cs="Arial"/>
            </w:rPr>
            <w:t>次修订</w:t>
          </w:r>
        </w:p>
      </w:tc>
      <w:tc>
        <w:tcPr>
          <w:tcW w:w="3213" w:type="dxa"/>
          <w:shd w:val="clear" w:color="auto" w:fill="auto"/>
        </w:tcPr>
        <w:p>
          <w:pPr>
            <w:pStyle w:val="5"/>
            <w:jc w:val="right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ascii="方正细黑一简体" w:hAnsi="Arial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hint="eastAsia"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日实施</w:t>
          </w:r>
        </w:p>
      </w:tc>
    </w:tr>
  </w:tbl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ascii="方正细黑一简体" w:hAnsi="宋体" w:eastAsia="方正细黑一简体"/>
      </w:rPr>
    </w:pPr>
    <w:r>
      <w:rPr>
        <w:rFonts w:hint="eastAsia" w:ascii="方正细黑一简体" w:hAnsi="宋体" w:eastAsia="方正细黑一简体"/>
      </w:rPr>
      <w:t xml:space="preserve">WTT/JL 4901-2021    </w:t>
    </w:r>
    <w:r>
      <w:rPr>
        <w:rFonts w:ascii="方正细黑一简体" w:hAnsi="宋体" w:eastAsia="方正细黑一简体"/>
      </w:rPr>
      <w:t xml:space="preserve">  </w:t>
    </w:r>
    <w:r>
      <w:rPr>
        <w:rFonts w:hint="eastAsia" w:ascii="方正细黑一简体" w:hAnsi="宋体" w:eastAsia="方正细黑一简体"/>
      </w:rPr>
      <w:t xml:space="preserve">                                                                   第1页  共1页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RiN2EzOTIwNTFkMWRjYjlhM2M2MjEwMTAzOTAyMTAifQ=="/>
  </w:docVars>
  <w:rsids>
    <w:rsidRoot w:val="005E6F1A"/>
    <w:rsid w:val="000365A9"/>
    <w:rsid w:val="00051BE4"/>
    <w:rsid w:val="00056506"/>
    <w:rsid w:val="000A4005"/>
    <w:rsid w:val="000C2D6F"/>
    <w:rsid w:val="0014427F"/>
    <w:rsid w:val="00155A95"/>
    <w:rsid w:val="0016647F"/>
    <w:rsid w:val="001B4CD7"/>
    <w:rsid w:val="00225D6A"/>
    <w:rsid w:val="00252E51"/>
    <w:rsid w:val="002A3069"/>
    <w:rsid w:val="002D3849"/>
    <w:rsid w:val="002F7B26"/>
    <w:rsid w:val="00302409"/>
    <w:rsid w:val="00327D83"/>
    <w:rsid w:val="00343166"/>
    <w:rsid w:val="00384A02"/>
    <w:rsid w:val="003F4E41"/>
    <w:rsid w:val="00420852"/>
    <w:rsid w:val="004C07D9"/>
    <w:rsid w:val="004C3D72"/>
    <w:rsid w:val="004F628D"/>
    <w:rsid w:val="0055503D"/>
    <w:rsid w:val="00565018"/>
    <w:rsid w:val="005774AA"/>
    <w:rsid w:val="005E2886"/>
    <w:rsid w:val="005E6F1A"/>
    <w:rsid w:val="00677C96"/>
    <w:rsid w:val="006B54A2"/>
    <w:rsid w:val="006D238D"/>
    <w:rsid w:val="006E60BD"/>
    <w:rsid w:val="00775192"/>
    <w:rsid w:val="00776D04"/>
    <w:rsid w:val="00784231"/>
    <w:rsid w:val="00786476"/>
    <w:rsid w:val="00796643"/>
    <w:rsid w:val="007A48D9"/>
    <w:rsid w:val="007E0275"/>
    <w:rsid w:val="00813973"/>
    <w:rsid w:val="008371A6"/>
    <w:rsid w:val="00890773"/>
    <w:rsid w:val="008D1019"/>
    <w:rsid w:val="008D6EBD"/>
    <w:rsid w:val="008E0F52"/>
    <w:rsid w:val="0094157E"/>
    <w:rsid w:val="00966F53"/>
    <w:rsid w:val="009F772F"/>
    <w:rsid w:val="009F79A6"/>
    <w:rsid w:val="00A456EB"/>
    <w:rsid w:val="00A559C7"/>
    <w:rsid w:val="00A66010"/>
    <w:rsid w:val="00A86A74"/>
    <w:rsid w:val="00A96B1E"/>
    <w:rsid w:val="00A97CD7"/>
    <w:rsid w:val="00AA042B"/>
    <w:rsid w:val="00AB5F2D"/>
    <w:rsid w:val="00AC146B"/>
    <w:rsid w:val="00AC3C65"/>
    <w:rsid w:val="00AE54CD"/>
    <w:rsid w:val="00AF17BC"/>
    <w:rsid w:val="00B042FD"/>
    <w:rsid w:val="00B14BD7"/>
    <w:rsid w:val="00B524D5"/>
    <w:rsid w:val="00B91A35"/>
    <w:rsid w:val="00B936A2"/>
    <w:rsid w:val="00BA3410"/>
    <w:rsid w:val="00BA44EB"/>
    <w:rsid w:val="00BC5C97"/>
    <w:rsid w:val="00BE151C"/>
    <w:rsid w:val="00C257BB"/>
    <w:rsid w:val="00CC0BE7"/>
    <w:rsid w:val="00CD1852"/>
    <w:rsid w:val="00CD289C"/>
    <w:rsid w:val="00D04896"/>
    <w:rsid w:val="00D04B6D"/>
    <w:rsid w:val="00D1030A"/>
    <w:rsid w:val="00D13C40"/>
    <w:rsid w:val="00D248B2"/>
    <w:rsid w:val="00D33F33"/>
    <w:rsid w:val="00D34C0A"/>
    <w:rsid w:val="00D466FA"/>
    <w:rsid w:val="00D93CA6"/>
    <w:rsid w:val="00D94767"/>
    <w:rsid w:val="00DA5C2E"/>
    <w:rsid w:val="00DC5214"/>
    <w:rsid w:val="00DE3711"/>
    <w:rsid w:val="00E74C85"/>
    <w:rsid w:val="00E93149"/>
    <w:rsid w:val="00E93A88"/>
    <w:rsid w:val="00EA7CE3"/>
    <w:rsid w:val="00EC58F1"/>
    <w:rsid w:val="00ED51B3"/>
    <w:rsid w:val="00EE0265"/>
    <w:rsid w:val="00F558A7"/>
    <w:rsid w:val="00F616D7"/>
    <w:rsid w:val="00FB241A"/>
    <w:rsid w:val="00FC7CFD"/>
    <w:rsid w:val="04886ABD"/>
    <w:rsid w:val="08E5701F"/>
    <w:rsid w:val="0AF77610"/>
    <w:rsid w:val="16EB3E05"/>
    <w:rsid w:val="27B561BB"/>
    <w:rsid w:val="30D20867"/>
    <w:rsid w:val="333D1460"/>
    <w:rsid w:val="3B655AD6"/>
    <w:rsid w:val="41B06477"/>
    <w:rsid w:val="4E0F7A21"/>
    <w:rsid w:val="5ABD48CD"/>
    <w:rsid w:val="5FA14811"/>
    <w:rsid w:val="601D420C"/>
    <w:rsid w:val="7676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auto"/>
    </w:pPr>
    <w:rPr>
      <w:rFonts w:ascii="Arial" w:hAnsi="Arial" w:eastAsia="仿宋_GB2312" w:cs="Arial"/>
      <w:spacing w:val="6"/>
      <w:sz w:val="28"/>
    </w:rPr>
  </w:style>
  <w:style w:type="paragraph" w:customStyle="1" w:styleId="3">
    <w:name w:val="xl27"/>
    <w:basedOn w:val="1"/>
    <w:autoRedefine/>
    <w:qFormat/>
    <w:uiPriority w:val="0"/>
    <w:pPr>
      <w:spacing w:before="100" w:beforeAutospacing="1" w:after="100" w:afterAutospacing="1"/>
      <w:jc w:val="center"/>
    </w:pPr>
    <w:rPr>
      <w:rFonts w:ascii="宋体" w:hAnsi="宋体"/>
      <w:sz w:val="24"/>
      <w:szCs w:val="24"/>
    </w:rPr>
  </w:style>
  <w:style w:type="paragraph" w:styleId="4">
    <w:name w:val="Plain Text"/>
    <w:basedOn w:val="1"/>
    <w:autoRedefine/>
    <w:unhideWhenUsed/>
    <w:qFormat/>
    <w:uiPriority w:val="99"/>
    <w:rPr>
      <w:rFonts w:ascii="宋体" w:hAnsi="Courier New" w:cs="Courier New"/>
      <w:szCs w:val="21"/>
    </w:rPr>
  </w:style>
  <w:style w:type="paragraph" w:styleId="5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脚 字符"/>
    <w:basedOn w:val="9"/>
    <w:link w:val="5"/>
    <w:autoRedefine/>
    <w:qFormat/>
    <w:uiPriority w:val="0"/>
    <w:rPr>
      <w:kern w:val="2"/>
      <w:sz w:val="18"/>
      <w:szCs w:val="18"/>
    </w:rPr>
  </w:style>
</w:style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microsoft.com/office/2006/relationships/keyMapCustomizations" Target="customization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160</Words>
  <Characters>187</Characters>
  <Lines>1</Lines>
  <Paragraphs>1</Paragraphs>
  <TotalTime>1</TotalTime>
  <ScaleCrop>false</ScaleCrop>
  <LinksUpToDate>false</LinksUpToDate>
  <CharactersWithSpaces>220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2021-07-17T13:31:00Z</dcterms:created>
  <dc:creator>匿名用户</dc:creator>
  <cp:lastModifiedBy>a蓉蓉</cp:lastModifiedBy>
  <dcterms:modified xsi:type="dcterms:W3CDTF">2024-06-23T14:49:21Z</dcterms:modified>
  <dc:title>被检查部门</dc:title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51BAABAB882C436D8BD361EEAE562DDD_12</vt:lpwstr>
  </property>
</Properties>
</file>